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"/>
        <w:tblOverlap w:val="never"/>
        <w:tblW w:w="0" w:type="auto"/>
        <w:tblCellSpacing w:w="15" w:type="dxa"/>
        <w:tblLook w:val="04A0"/>
      </w:tblPr>
      <w:tblGrid>
        <w:gridCol w:w="9445"/>
      </w:tblGrid>
      <w:tr w:rsidR="007F3544" w:rsidTr="00E557B8">
        <w:trPr>
          <w:trHeight w:val="144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СЕЛЬСКОГО  ПОСЕЛЕНИЯ ЗАСТОЛБЬЕ</w:t>
            </w:r>
          </w:p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РАМЕШКОВСКИЙ РАЙОН</w:t>
            </w:r>
          </w:p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ТВЕРСКАЯ ОБЛАСТЬ</w:t>
            </w:r>
          </w:p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Cs w:val="28"/>
              </w:rPr>
              <w:t>__________________________________________________________________</w:t>
            </w:r>
            <w:r>
              <w:rPr>
                <w:b/>
                <w:sz w:val="36"/>
                <w:szCs w:val="36"/>
              </w:rPr>
              <w:t>ПОСТАНОВЛЕНИЕ</w:t>
            </w:r>
          </w:p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Застолбье</w:t>
            </w:r>
          </w:p>
          <w:p w:rsidR="007F3544" w:rsidRDefault="007F3544">
            <w:pPr>
              <w:pStyle w:val="a5"/>
              <w:spacing w:line="276" w:lineRule="auto"/>
              <w:rPr>
                <w:b/>
                <w:szCs w:val="28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b/>
                <w:szCs w:val="28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b/>
                <w:szCs w:val="28"/>
              </w:rPr>
            </w:pPr>
          </w:p>
          <w:p w:rsidR="007F3544" w:rsidRPr="00326988" w:rsidRDefault="00326988">
            <w:pPr>
              <w:pStyle w:val="a5"/>
              <w:spacing w:line="276" w:lineRule="auto"/>
              <w:rPr>
                <w:b/>
                <w:szCs w:val="28"/>
              </w:rPr>
            </w:pPr>
            <w:r w:rsidRPr="00326988">
              <w:rPr>
                <w:b/>
                <w:szCs w:val="28"/>
              </w:rPr>
              <w:t>от 23.09</w:t>
            </w:r>
            <w:r w:rsidR="007F3544" w:rsidRPr="00326988">
              <w:rPr>
                <w:b/>
                <w:szCs w:val="28"/>
              </w:rPr>
              <w:t xml:space="preserve">. 2013 года                                                                                           № </w:t>
            </w:r>
            <w:r w:rsidRPr="00326988">
              <w:rPr>
                <w:b/>
                <w:szCs w:val="28"/>
              </w:rPr>
              <w:t>44</w:t>
            </w:r>
            <w:r w:rsidR="007F3544" w:rsidRPr="00326988">
              <w:rPr>
                <w:b/>
                <w:szCs w:val="28"/>
              </w:rPr>
              <w:t xml:space="preserve"> </w:t>
            </w:r>
          </w:p>
          <w:p w:rsidR="007F3544" w:rsidRPr="00326988" w:rsidRDefault="007F3544">
            <w:pPr>
              <w:pStyle w:val="a5"/>
              <w:spacing w:line="276" w:lineRule="auto"/>
              <w:rPr>
                <w:b/>
                <w:szCs w:val="28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Об утверждении схемы  водоснабжения и водоотведения</w:t>
            </w:r>
          </w:p>
          <w:p w:rsidR="007F3544" w:rsidRDefault="007F3544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сельского поселения Застолбье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Рамешковского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7F3544" w:rsidRDefault="007F3544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Тверской области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На основании Федерального закона от 07.12.2011 N 416-ФЗ "О водоснабжении и водоотведении"</w:t>
            </w:r>
            <w:r>
              <w:rPr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ru-RU"/>
              </w:rPr>
              <w:t>Устава   сельского поселения  Застолбье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ПОСТАНОВЛЯЮ:</w:t>
            </w:r>
          </w:p>
          <w:p w:rsidR="007F3544" w:rsidRDefault="007F354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Утвердить схему водоснабжения и водоотведения   сельского поселения Застолбье  </w:t>
            </w:r>
            <w:proofErr w:type="gramStart"/>
            <w:r>
              <w:rPr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6"/>
              <w:tabs>
                <w:tab w:val="left" w:pos="1134"/>
              </w:tabs>
              <w:spacing w:line="276" w:lineRule="auto"/>
              <w:ind w:left="0"/>
              <w:jc w:val="both"/>
            </w:pPr>
            <w:r>
              <w:t xml:space="preserve">2.Настоящее постановление подлежит обязательному </w:t>
            </w:r>
            <w:bookmarkStart w:id="0" w:name="sub_5"/>
            <w:r>
              <w:t xml:space="preserve">обнародованию в центре по обнародованию нормативно правовых актов в  администрации сельского поселения Застолбье и на официальном сайте администрации </w:t>
            </w:r>
            <w:proofErr w:type="spellStart"/>
            <w:r>
              <w:t>Рамешковского</w:t>
            </w:r>
            <w:proofErr w:type="spellEnd"/>
            <w:r>
              <w:t xml:space="preserve"> района.</w:t>
            </w:r>
          </w:p>
          <w:bookmarkEnd w:id="0"/>
          <w:p w:rsidR="007F3544" w:rsidRDefault="007F3544">
            <w:pPr>
              <w:pStyle w:val="a6"/>
              <w:tabs>
                <w:tab w:val="left" w:pos="1134"/>
              </w:tabs>
              <w:spacing w:line="276" w:lineRule="auto"/>
              <w:ind w:left="0"/>
              <w:jc w:val="both"/>
            </w:pPr>
          </w:p>
          <w:p w:rsidR="007F3544" w:rsidRDefault="007F3544">
            <w:pPr>
              <w:spacing w:line="276" w:lineRule="auto"/>
            </w:pPr>
            <w:r>
              <w:t xml:space="preserve">3.Контроль исполнения настоящего постановления возложить на  заместителя главы администрации сельского поселения Застолбье </w:t>
            </w:r>
            <w:proofErr w:type="gramStart"/>
            <w:r>
              <w:t>Нагорную</w:t>
            </w:r>
            <w:proofErr w:type="gramEnd"/>
            <w:r>
              <w:t xml:space="preserve"> Л.И.</w:t>
            </w:r>
          </w:p>
          <w:p w:rsidR="007F3544" w:rsidRDefault="007F3544">
            <w:pPr>
              <w:spacing w:line="276" w:lineRule="auto"/>
            </w:pPr>
          </w:p>
          <w:p w:rsidR="007F3544" w:rsidRDefault="007F3544">
            <w:pPr>
              <w:spacing w:line="276" w:lineRule="auto"/>
            </w:pPr>
            <w:r>
              <w:t>4. Постановление вступает в силу со дня его подписания.</w:t>
            </w:r>
          </w:p>
          <w:p w:rsidR="007F3544" w:rsidRDefault="007F3544">
            <w:pPr>
              <w:pStyle w:val="a3"/>
              <w:spacing w:line="276" w:lineRule="auto"/>
              <w:rPr>
                <w:color w:val="000000"/>
              </w:rPr>
            </w:pPr>
          </w:p>
          <w:p w:rsidR="007F3544" w:rsidRDefault="007F3544">
            <w:pPr>
              <w:spacing w:line="276" w:lineRule="auto"/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сельского поселения Застолбье:                                                              </w:t>
            </w:r>
            <w:proofErr w:type="spellStart"/>
            <w:r>
              <w:rPr>
                <w:sz w:val="24"/>
                <w:szCs w:val="24"/>
                <w:lang w:eastAsia="ru-RU"/>
              </w:rPr>
              <w:t>С.П.Сырцева</w:t>
            </w:r>
            <w:proofErr w:type="spellEnd"/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7F3544" w:rsidRDefault="00326988" w:rsidP="00326988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</w:t>
            </w:r>
            <w:r w:rsidR="007F3544">
              <w:rPr>
                <w:sz w:val="24"/>
                <w:szCs w:val="24"/>
                <w:lang w:eastAsia="ru-RU"/>
              </w:rPr>
              <w:t>Утверждено</w:t>
            </w:r>
          </w:p>
          <w:p w:rsidR="007F3544" w:rsidRDefault="007F3544">
            <w:pPr>
              <w:pStyle w:val="a5"/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постановлением   </w:t>
            </w:r>
          </w:p>
          <w:p w:rsidR="007F3544" w:rsidRDefault="007F3544">
            <w:pPr>
              <w:pStyle w:val="a5"/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администрации </w:t>
            </w:r>
            <w:proofErr w:type="gramStart"/>
            <w:r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7F3544" w:rsidRPr="007F3544" w:rsidRDefault="007F3544">
            <w:pPr>
              <w:pStyle w:val="a5"/>
              <w:spacing w:line="276" w:lineRule="auto"/>
              <w:jc w:val="right"/>
              <w:rPr>
                <w:sz w:val="24"/>
                <w:szCs w:val="24"/>
                <w:u w:val="single"/>
                <w:lang w:eastAsia="ru-RU"/>
              </w:rPr>
            </w:pPr>
            <w:r w:rsidRPr="007F3544">
              <w:rPr>
                <w:sz w:val="24"/>
                <w:szCs w:val="24"/>
                <w:u w:val="single"/>
                <w:lang w:eastAsia="ru-RU"/>
              </w:rPr>
              <w:t xml:space="preserve"> поселения Застолбье №</w:t>
            </w:r>
            <w:r w:rsidR="00326988">
              <w:rPr>
                <w:sz w:val="24"/>
                <w:szCs w:val="24"/>
                <w:u w:val="single"/>
                <w:lang w:eastAsia="ru-RU"/>
              </w:rPr>
              <w:t>44</w:t>
            </w:r>
            <w:r w:rsidRPr="007F3544">
              <w:rPr>
                <w:sz w:val="24"/>
                <w:szCs w:val="24"/>
                <w:u w:val="single"/>
                <w:lang w:eastAsia="ru-RU"/>
              </w:rPr>
              <w:t xml:space="preserve">  от </w:t>
            </w:r>
            <w:r w:rsidR="00326988">
              <w:rPr>
                <w:sz w:val="24"/>
                <w:szCs w:val="24"/>
                <w:u w:val="single"/>
                <w:lang w:eastAsia="ru-RU"/>
              </w:rPr>
              <w:t>23</w:t>
            </w:r>
            <w:r w:rsidRPr="007F3544">
              <w:rPr>
                <w:sz w:val="24"/>
                <w:szCs w:val="24"/>
                <w:u w:val="single"/>
                <w:lang w:eastAsia="ru-RU"/>
              </w:rPr>
              <w:t>.0</w:t>
            </w:r>
            <w:r w:rsidR="00326988">
              <w:rPr>
                <w:sz w:val="24"/>
                <w:szCs w:val="24"/>
                <w:u w:val="single"/>
                <w:lang w:eastAsia="ru-RU"/>
              </w:rPr>
              <w:t>9</w:t>
            </w:r>
            <w:r w:rsidRPr="007F3544">
              <w:rPr>
                <w:sz w:val="24"/>
                <w:szCs w:val="24"/>
                <w:u w:val="single"/>
                <w:lang w:eastAsia="ru-RU"/>
              </w:rPr>
              <w:t>.2013 г.</w:t>
            </w:r>
          </w:p>
          <w:p w:rsidR="007F3544" w:rsidRDefault="007F3544">
            <w:pPr>
              <w:pStyle w:val="a5"/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</w:p>
          <w:p w:rsidR="007F3544" w:rsidRDefault="007F3544">
            <w:pPr>
              <w:pStyle w:val="a5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СХЕМЫ ВОДОСНАБЖЕНИЯ И ВОДООТВЕДЕНИЯ</w:t>
            </w:r>
          </w:p>
          <w:p w:rsidR="007F3544" w:rsidRDefault="007F3544">
            <w:pPr>
              <w:pStyle w:val="a5"/>
              <w:spacing w:line="276" w:lineRule="auto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kern w:val="36"/>
                <w:sz w:val="24"/>
                <w:szCs w:val="24"/>
                <w:lang w:eastAsia="ru-RU"/>
              </w:rPr>
              <w:t>Основанием для разработки схемы водоснабжения   сельского поселения Застолбье является: Федеральный закон от 07.12.2011 N 416-ФЗ "О водоснабжении и водоотведении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1.Общее положения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водоотведение - прием, транспортировка и очистка сточных вод с использованием централизованной системы водоотведения;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водоподготовка - обработка воды, обеспечивающая ее использование в качестве питьевой или технической воды;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2.Полномочия органов местного самоуправления в сфере водоснабжения и водоотведения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К полномочиям органов местного самоуправления поселений, городских округов по организации водоснабжения и водоотведения на соответствующих территориях относятся: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4) утверждение схем водоснабжения и водоотведения поселений, городских округов;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5) утверждение технических заданий на разработку инвестиционных программ;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6) согласование инвестиционных программ;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</w:t>
            </w:r>
            <w:r>
              <w:rPr>
                <w:sz w:val="24"/>
                <w:szCs w:val="24"/>
                <w:lang w:eastAsia="ru-RU"/>
              </w:rPr>
              <w:lastRenderedPageBreak/>
              <w:t>предусмотренных настоящим Федеральным законом;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Органы местного самоуправления поселений, городских округов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proofErr w:type="gramStart"/>
            <w:r>
              <w:rPr>
                <w:sz w:val="24"/>
                <w:szCs w:val="24"/>
                <w:lang w:eastAsia="ru-RU"/>
              </w:rPr>
              <w:t>Решение органа местного самоуправления, принятое в соответствии с переданными им в соответствии с частью 2 статьи 5 настоящего Федерального закона полномочиями, подлежит отмене органом исполнительной власти Тверской области  в случае, если такое решение противоречит законодательству Российской Федерации.</w:t>
            </w:r>
            <w:proofErr w:type="gramEnd"/>
          </w:p>
          <w:p w:rsidR="007F3544" w:rsidRDefault="00E557B8" w:rsidP="00E557B8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</w:t>
            </w:r>
            <w:r w:rsidR="007F3544">
              <w:rPr>
                <w:b/>
                <w:bCs/>
                <w:sz w:val="24"/>
                <w:szCs w:val="24"/>
                <w:lang w:eastAsia="ru-RU"/>
              </w:rPr>
              <w:t>Глава 3  Пояснительная записка.</w:t>
            </w:r>
          </w:p>
          <w:p w:rsidR="007F3544" w:rsidRDefault="00E557B8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F3544">
              <w:rPr>
                <w:b/>
                <w:bCs/>
                <w:sz w:val="24"/>
                <w:szCs w:val="24"/>
                <w:lang w:eastAsia="ru-RU"/>
              </w:rPr>
              <w:t>Общая оценка природных ресурсов и условий территории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Климат территории умеренно континентальный с холодной продолжительной зимой и умеренно теплым коротким летом. </w:t>
            </w:r>
            <w:proofErr w:type="gramStart"/>
            <w:r>
              <w:rPr>
                <w:sz w:val="24"/>
                <w:szCs w:val="24"/>
                <w:lang w:eastAsia="ru-RU"/>
              </w:rPr>
              <w:t>Сведения о среднемесячных и среднегодовой температурах воздуха представлены в таблице 1.1</w:t>
            </w:r>
            <w:proofErr w:type="gramEnd"/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Таблица 1.1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Средняя месячная и годовая температура воздуха, °</w:t>
            </w:r>
            <w:proofErr w:type="gramStart"/>
            <w:r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tbl>
            <w:tblPr>
              <w:tblW w:w="10050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90"/>
              <w:gridCol w:w="617"/>
              <w:gridCol w:w="617"/>
              <w:gridCol w:w="617"/>
              <w:gridCol w:w="617"/>
              <w:gridCol w:w="617"/>
              <w:gridCol w:w="617"/>
              <w:gridCol w:w="617"/>
              <w:gridCol w:w="656"/>
              <w:gridCol w:w="617"/>
              <w:gridCol w:w="617"/>
              <w:gridCol w:w="617"/>
              <w:gridCol w:w="617"/>
              <w:gridCol w:w="617"/>
            </w:tblGrid>
            <w:tr w:rsidR="007F3544">
              <w:trPr>
                <w:trHeight w:val="240"/>
                <w:tblCellSpacing w:w="0" w:type="dxa"/>
              </w:trPr>
              <w:tc>
                <w:tcPr>
                  <w:tcW w:w="17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Нас. Пункт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7F3544">
              <w:trPr>
                <w:trHeight w:val="240"/>
                <w:tblCellSpacing w:w="0" w:type="dxa"/>
              </w:trPr>
              <w:tc>
                <w:tcPr>
                  <w:tcW w:w="17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Тверь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-10,5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-9,4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-4,6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11,2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-1,8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-6,6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</w:tbl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Абсолютно минимальная </w:t>
            </w:r>
            <w:r>
              <w:rPr>
                <w:sz w:val="24"/>
                <w:szCs w:val="24"/>
                <w:lang w:val="en-US" w:eastAsia="ru-RU"/>
              </w:rPr>
              <w:t>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янв.=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-50°</w:t>
            </w:r>
            <w:r>
              <w:rPr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, абсолютная максимальная </w:t>
            </w:r>
            <w:r>
              <w:rPr>
                <w:sz w:val="24"/>
                <w:szCs w:val="24"/>
                <w:lang w:val="en-US" w:eastAsia="ru-RU"/>
              </w:rPr>
              <w:t>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июля=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+36°</w:t>
            </w:r>
            <w:r>
              <w:rPr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E557B8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Переход среднесуточной </w:t>
            </w:r>
            <w:r>
              <w:rPr>
                <w:sz w:val="24"/>
                <w:szCs w:val="24"/>
                <w:lang w:val="en-US" w:eastAsia="ru-RU"/>
              </w:rPr>
              <w:t>t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возд</w:t>
            </w:r>
            <w:proofErr w:type="spellEnd"/>
            <w:r>
              <w:rPr>
                <w:sz w:val="24"/>
                <w:szCs w:val="24"/>
                <w:lang w:eastAsia="ru-RU"/>
              </w:rPr>
              <w:t>. через 0</w:t>
            </w:r>
            <w:proofErr w:type="gramStart"/>
            <w:r>
              <w:rPr>
                <w:sz w:val="24"/>
                <w:szCs w:val="24"/>
                <w:lang w:eastAsia="ru-RU"/>
              </w:rPr>
              <w:t>°</w:t>
            </w:r>
            <w:r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 положительной – в течение первой декады апреля, к отрицательной – в конце октября.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Снежный покров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Дата выпадения первого снега обычно близка к осенней дате перехода средней суточной температуры воздуха через 0°</w:t>
            </w:r>
            <w:r>
              <w:rPr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>. Сход снежного покрова приходится на середину апреля.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Образование устойчивого снежного покрова происходит в </w:t>
            </w:r>
            <w:r>
              <w:rPr>
                <w:sz w:val="24"/>
                <w:szCs w:val="24"/>
                <w:lang w:val="en-US" w:eastAsia="ru-RU"/>
              </w:rPr>
              <w:t>III</w:t>
            </w:r>
            <w:r>
              <w:rPr>
                <w:sz w:val="24"/>
                <w:szCs w:val="24"/>
                <w:lang w:eastAsia="ru-RU"/>
              </w:rPr>
              <w:t>-ей декаде ноября, хотя колебания сроков довольно велики. Количество дней со снежным покровом – около 147.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Осадки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Сельское поселение Застолбье  находится в зоне достаточного увлажнения.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осадков за май – сентябрь 544 мм.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Среднегодовая сумма осадков – 575-600 мм.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Наибольшая интенсивность осадков летом, но в осенне-зимний период они чаще и продолжительнее.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Влажность воздуха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Влажность воздуха в Тверской области довольно высока на протяжении всего года и в среднем колеблется в пределах 80 %. В холодный период относительная влажность выше – 85–90%, а летом она уменьшается до 65 - 70%.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Годовой ход упругости водяного пара (абсолютной влажности) и относительной влажности представлен в таблице 1.2.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Таблица 1.2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Среднее месячное и годовое парциальное давление водяного пара, гПа</w:t>
            </w:r>
          </w:p>
          <w:tbl>
            <w:tblPr>
              <w:tblW w:w="10275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42"/>
              <w:gridCol w:w="572"/>
              <w:gridCol w:w="572"/>
              <w:gridCol w:w="572"/>
              <w:gridCol w:w="572"/>
              <w:gridCol w:w="572"/>
              <w:gridCol w:w="571"/>
              <w:gridCol w:w="571"/>
              <w:gridCol w:w="592"/>
              <w:gridCol w:w="571"/>
              <w:gridCol w:w="571"/>
              <w:gridCol w:w="571"/>
              <w:gridCol w:w="571"/>
              <w:gridCol w:w="555"/>
            </w:tblGrid>
            <w:tr w:rsidR="007F3544">
              <w:trPr>
                <w:tblCellSpacing w:w="0" w:type="dxa"/>
              </w:trPr>
              <w:tc>
                <w:tcPr>
                  <w:tcW w:w="26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r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7F3544">
              <w:trPr>
                <w:trHeight w:val="525"/>
                <w:tblCellSpacing w:w="0" w:type="dxa"/>
              </w:trPr>
              <w:tc>
                <w:tcPr>
                  <w:tcW w:w="26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Относительная влажность воздуха (%)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7F3544">
              <w:trPr>
                <w:trHeight w:val="795"/>
                <w:tblCellSpacing w:w="0" w:type="dxa"/>
              </w:trPr>
              <w:tc>
                <w:tcPr>
                  <w:tcW w:w="26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Упругость водяного пара (ГПА)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13,9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</w:tr>
          </w:tbl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>Водные ресурсы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Гидрографическая сеть сельского поселения Застолбье развита хорошо. Основной рекой района и сельского  поселения Застолбье является река Медведица. Менее значительная река Каменка. Средние скорости течения рек колеблются в пределах 0,2-0,5 м/сек. Питание рек главным образом снеговое и составляет более 50%, дождевое 15-20%, грунтовое питание составляет 25-35%. Годовой сток рек распределяется так: в весенний период 55-65%, летне-осенний – 15-20%, зимний – 15-25%.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Таблица 1.3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 xml:space="preserve">Список рек </w:t>
            </w:r>
            <w:bookmarkStart w:id="1" w:name="YANDEX_52"/>
            <w:bookmarkEnd w:id="1"/>
            <w:r>
              <w:rPr>
                <w:i/>
                <w:iCs/>
                <w:sz w:val="24"/>
                <w:szCs w:val="24"/>
                <w:lang w:eastAsia="ru-RU"/>
              </w:rPr>
              <w:t> сельского поселения Застолбье </w:t>
            </w:r>
          </w:p>
          <w:tbl>
            <w:tblPr>
              <w:tblW w:w="10425" w:type="dxa"/>
              <w:jc w:val="center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90"/>
              <w:gridCol w:w="1444"/>
              <w:gridCol w:w="1954"/>
              <w:gridCol w:w="1168"/>
              <w:gridCol w:w="1252"/>
              <w:gridCol w:w="1332"/>
              <w:gridCol w:w="1276"/>
              <w:gridCol w:w="1509"/>
            </w:tblGrid>
            <w:tr w:rsidR="007F3544" w:rsidTr="00E557B8">
              <w:trPr>
                <w:trHeight w:val="1628"/>
                <w:tblHeader/>
                <w:tblCellSpacing w:w="0" w:type="dxa"/>
                <w:jc w:val="center"/>
              </w:trPr>
              <w:tc>
                <w:tcPr>
                  <w:tcW w:w="4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4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Название водотока</w:t>
                  </w:r>
                </w:p>
              </w:tc>
              <w:tc>
                <w:tcPr>
                  <w:tcW w:w="19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Куда впадает</w:t>
                  </w:r>
                </w:p>
              </w:tc>
              <w:tc>
                <w:tcPr>
                  <w:tcW w:w="11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Расстоя-ние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от устья (км)</w:t>
                  </w:r>
                </w:p>
              </w:tc>
              <w:tc>
                <w:tcPr>
                  <w:tcW w:w="125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Длина водотока (км)</w:t>
                  </w:r>
                </w:p>
              </w:tc>
              <w:tc>
                <w:tcPr>
                  <w:tcW w:w="13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Площадь водосбора до устья (км</w:t>
                  </w:r>
                  <w:r>
                    <w:rPr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Кол-во притоков менее 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10 км</w:t>
                  </w:r>
                </w:p>
              </w:tc>
              <w:tc>
                <w:tcPr>
                  <w:tcW w:w="15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Общая длина притоков менее 10 км</w:t>
                  </w:r>
                </w:p>
              </w:tc>
            </w:tr>
            <w:tr w:rsidR="007F3544" w:rsidTr="00E557B8">
              <w:trPr>
                <w:tblCellSpacing w:w="0" w:type="dxa"/>
                <w:jc w:val="center"/>
              </w:trPr>
              <w:tc>
                <w:tcPr>
                  <w:tcW w:w="4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5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F3544" w:rsidTr="00E557B8">
              <w:trPr>
                <w:tblCellSpacing w:w="0" w:type="dxa"/>
                <w:jc w:val="center"/>
              </w:trPr>
              <w:tc>
                <w:tcPr>
                  <w:tcW w:w="4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Медведица</w:t>
                  </w:r>
                </w:p>
              </w:tc>
              <w:tc>
                <w:tcPr>
                  <w:tcW w:w="19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Угличское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 xml:space="preserve"> водохранилище</w:t>
                  </w:r>
                </w:p>
              </w:tc>
              <w:tc>
                <w:tcPr>
                  <w:tcW w:w="11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25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269</w:t>
                  </w:r>
                </w:p>
              </w:tc>
              <w:tc>
                <w:tcPr>
                  <w:tcW w:w="13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6530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5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7F3544" w:rsidTr="00E557B8">
              <w:trPr>
                <w:tblCellSpacing w:w="0" w:type="dxa"/>
                <w:jc w:val="center"/>
              </w:trPr>
              <w:tc>
                <w:tcPr>
                  <w:tcW w:w="49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44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Каменка</w:t>
                  </w:r>
                </w:p>
              </w:tc>
              <w:tc>
                <w:tcPr>
                  <w:tcW w:w="196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Медведица (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лв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16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125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332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12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52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</w:tbl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bookmarkStart w:id="2" w:name="YANDEX_54"/>
            <w:bookmarkEnd w:id="2"/>
            <w:r>
              <w:rPr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sz w:val="24"/>
                <w:szCs w:val="24"/>
                <w:lang w:eastAsia="ru-RU"/>
              </w:rPr>
              <w:t>Рамешковский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  </w:t>
            </w:r>
            <w:bookmarkStart w:id="3" w:name="YANDEX_55"/>
            <w:bookmarkEnd w:id="3"/>
            <w:r>
              <w:rPr>
                <w:sz w:val="24"/>
                <w:szCs w:val="24"/>
                <w:lang w:eastAsia="ru-RU"/>
              </w:rPr>
              <w:t xml:space="preserve"> район  и сельское поселение Застолбье  относится к центральному гидрогеологическому району, подрайону </w:t>
            </w:r>
            <w:r>
              <w:rPr>
                <w:sz w:val="24"/>
                <w:szCs w:val="24"/>
                <w:lang w:val="en-US" w:eastAsia="ru-RU"/>
              </w:rPr>
              <w:t>II</w:t>
            </w:r>
            <w:r>
              <w:rPr>
                <w:sz w:val="24"/>
                <w:szCs w:val="24"/>
                <w:lang w:eastAsia="ru-RU"/>
              </w:rPr>
              <w:t>-в.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Основными источниками водоснабжения служат воды каменноугольных отложений. В толще каменноугольных отложений развито несколько </w:t>
            </w:r>
            <w:bookmarkStart w:id="4" w:name="YANDEX_56"/>
            <w:bookmarkEnd w:id="4"/>
            <w:r>
              <w:rPr>
                <w:sz w:val="24"/>
                <w:szCs w:val="24"/>
                <w:lang w:eastAsia="ru-RU"/>
              </w:rPr>
              <w:t xml:space="preserve"> водоносных  </w:t>
            </w:r>
            <w:bookmarkStart w:id="5" w:name="YANDEX_57"/>
            <w:bookmarkEnd w:id="5"/>
            <w:r>
              <w:rPr>
                <w:sz w:val="24"/>
                <w:szCs w:val="24"/>
                <w:lang w:eastAsia="ru-RU"/>
              </w:rPr>
              <w:t xml:space="preserve"> горизонтов . Воды всех </w:t>
            </w:r>
            <w:bookmarkStart w:id="6" w:name="YANDEX_58"/>
            <w:bookmarkEnd w:id="6"/>
            <w:r>
              <w:rPr>
                <w:sz w:val="24"/>
                <w:szCs w:val="24"/>
                <w:lang w:eastAsia="ru-RU"/>
              </w:rPr>
              <w:t xml:space="preserve"> горизонтов  обладают значительным напором (от 2 до 108 м). По качеству пресные, слабо минерализованные. Для водоснабжения в районе используются, в основном, воды </w:t>
            </w:r>
            <w:proofErr w:type="spellStart"/>
            <w:r>
              <w:rPr>
                <w:sz w:val="24"/>
                <w:szCs w:val="24"/>
                <w:lang w:eastAsia="ru-RU"/>
              </w:rPr>
              <w:t>верхнекаменноугольных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отложений.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Глубина залегания вод колеблется от 12 до 105 м. Преобладающая глубина скважин от 50 до 100 м.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Водообильность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пород различная, удельный дебет скважин от 0,09 до 20,0 л/сек, чаще 1,2-5,0 л/сек. Качество воды хорошее.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Большую роль в сельском водоснабжении играют воды четвертичных отложений, преимущественно аллювиальных и флювиогляциальных. Эксплуатируются они при помощи колодцев, а в местах глубокого залегания при помощи скважин. Удельный дебит скважин чаще не превышает 1,0 л/сек.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Воды четвертичных отложений, залегающих близко от поверхности земли, ненадежны в </w:t>
            </w:r>
            <w:r>
              <w:rPr>
                <w:sz w:val="24"/>
                <w:szCs w:val="24"/>
                <w:lang w:eastAsia="ru-RU"/>
              </w:rPr>
              <w:lastRenderedPageBreak/>
              <w:t>санитарном отношении.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Воды </w:t>
            </w:r>
            <w:proofErr w:type="spellStart"/>
            <w:r>
              <w:rPr>
                <w:sz w:val="24"/>
                <w:szCs w:val="24"/>
                <w:lang w:eastAsia="ru-RU"/>
              </w:rPr>
              <w:t>верхнекаменноугольных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отложений как источник водоснабжения надежны в качественном и количественном отношениях.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состав   сельского поселения Застолбье входят 28 населённых пунктов 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Практически все хозяйственно-питьевое водоснабжение населения, в значительной степени техническое водоснабжение сельскохозяйственных и промышленных предприятий основано на использовании подземных вод.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Подземные воды эксплуатируются буровыми скважинами, колодцами, каптированными родниками.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производственные и хозяйственно-питьевые нужды сельского поселения в настоящее время используется вода из действующих артезианских скважин.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с.Застолбье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1 скважина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/>
              </w:rPr>
              <w:t>Колупаново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– 1 скважина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д.Летнево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    -1 скважина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ru-RU"/>
              </w:rPr>
              <w:t>Новиково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     1 скважина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</w:t>
            </w:r>
            <w:proofErr w:type="gramStart"/>
            <w:r>
              <w:rPr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sz w:val="24"/>
                <w:szCs w:val="24"/>
                <w:lang w:eastAsia="ru-RU"/>
              </w:rPr>
              <w:t>ородковский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 1 скважина</w:t>
            </w:r>
          </w:p>
          <w:p w:rsidR="007F3544" w:rsidRDefault="00E557B8" w:rsidP="00035A2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7F3544">
              <w:rPr>
                <w:b/>
                <w:sz w:val="20"/>
                <w:szCs w:val="20"/>
              </w:rPr>
              <w:t>СХЕМА ВОДОСНАБЖЕНИЯ В РАЗРЕЗЕ НАСЕЛЕННЫХ ПУНКТОВ</w:t>
            </w:r>
          </w:p>
          <w:tbl>
            <w:tblPr>
              <w:tblStyle w:val="a7"/>
              <w:tblW w:w="0" w:type="auto"/>
              <w:tblLook w:val="01E0"/>
            </w:tblPr>
            <w:tblGrid>
              <w:gridCol w:w="988"/>
              <w:gridCol w:w="2594"/>
              <w:gridCol w:w="2215"/>
              <w:gridCol w:w="2122"/>
              <w:gridCol w:w="1426"/>
            </w:tblGrid>
            <w:tr w:rsidR="007F3544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№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Наименование населенного пункта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 xml:space="preserve">Количество </w:t>
                  </w:r>
                </w:p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хозяйств</w:t>
                  </w:r>
                </w:p>
              </w:tc>
              <w:tc>
                <w:tcPr>
                  <w:tcW w:w="3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Водоснабжение</w:t>
                  </w:r>
                </w:p>
              </w:tc>
            </w:tr>
            <w:tr w:rsidR="007F3544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Централизованное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колодцы</w:t>
                  </w:r>
                </w:p>
              </w:tc>
            </w:tr>
            <w:tr w:rsidR="007F3544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1.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д. Застолбье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130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12</w:t>
                  </w:r>
                  <w:r w:rsidR="002E14C8">
                    <w:t>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2E76E3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1</w:t>
                  </w:r>
                </w:p>
              </w:tc>
            </w:tr>
            <w:tr w:rsidR="007F3544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2.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Колупаново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2E14C8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20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C84888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18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C84888" w:rsidP="00E557B8">
                  <w:pPr>
                    <w:framePr w:hSpace="180" w:wrap="around" w:vAnchor="text" w:hAnchor="margin" w:y="1"/>
                    <w:suppressOverlap/>
                    <w:jc w:val="center"/>
                    <w:outlineLvl w:val="0"/>
                  </w:pPr>
                  <w:r>
                    <w:t>2</w:t>
                  </w:r>
                </w:p>
              </w:tc>
            </w:tr>
            <w:tr w:rsidR="007F3544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outlineLvl w:val="0"/>
                  </w:pPr>
                  <w:r>
                    <w:t>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 w:rsidRPr="00216589">
                    <w:t>д. Берег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60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6</w:t>
                  </w:r>
                </w:p>
              </w:tc>
            </w:tr>
            <w:tr w:rsidR="007F3544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>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 w:rsidRPr="00216589">
                    <w:t>д</w:t>
                  </w:r>
                  <w:proofErr w:type="gramStart"/>
                  <w:r w:rsidRPr="00216589">
                    <w:t>.Н</w:t>
                  </w:r>
                  <w:proofErr w:type="gramEnd"/>
                  <w:r w:rsidRPr="00216589">
                    <w:t>овиково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 w:rsidRPr="00216589">
                    <w:t>58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 w:rsidRPr="00216589"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3544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 w:rsidRPr="00216589">
                    <w:t>4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>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P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Летнево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44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P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>6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.М</w:t>
                  </w:r>
                  <w:proofErr w:type="gramEnd"/>
                  <w:r>
                    <w:t>орозово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20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7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Сельниково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26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8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Ново-Застолбье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28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9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.У</w:t>
                  </w:r>
                  <w:proofErr w:type="gramEnd"/>
                  <w:r>
                    <w:t>литкино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45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10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.К</w:t>
                  </w:r>
                  <w:proofErr w:type="gramEnd"/>
                  <w:r>
                    <w:t>олупаново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33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.С</w:t>
                  </w:r>
                  <w:proofErr w:type="gramEnd"/>
                  <w:r>
                    <w:t>вистуново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36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6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.М</w:t>
                  </w:r>
                  <w:proofErr w:type="gramEnd"/>
                  <w:r>
                    <w:t>оляково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22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>д</w:t>
                  </w:r>
                  <w:proofErr w:type="gramStart"/>
                  <w:r>
                    <w:t>.Р</w:t>
                  </w:r>
                  <w:proofErr w:type="gramEnd"/>
                  <w:r>
                    <w:t>учьи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19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.Н</w:t>
                  </w:r>
                  <w:proofErr w:type="gramEnd"/>
                  <w:r>
                    <w:t>ово-Михнево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30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Минино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39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16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Селютино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16589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15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17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д. Городок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102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5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18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д. Баскаки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26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5</w:t>
                  </w:r>
                </w:p>
              </w:tc>
            </w:tr>
            <w:tr w:rsidR="00216589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19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д</w:t>
                  </w:r>
                  <w:proofErr w:type="gramStart"/>
                  <w:r>
                    <w:t>.М</w:t>
                  </w:r>
                  <w:proofErr w:type="gramEnd"/>
                  <w:r>
                    <w:t>едведица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14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16589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6</w:t>
                  </w:r>
                </w:p>
              </w:tc>
            </w:tr>
            <w:tr w:rsidR="00035A22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20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Коптино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25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</w:t>
                  </w:r>
                </w:p>
              </w:tc>
            </w:tr>
            <w:tr w:rsidR="00035A22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21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.Ж</w:t>
                  </w:r>
                  <w:proofErr w:type="gramEnd"/>
                  <w:r>
                    <w:t>ихнево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35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5</w:t>
                  </w:r>
                </w:p>
              </w:tc>
            </w:tr>
            <w:tr w:rsidR="00035A22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22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д</w:t>
                  </w:r>
                  <w:proofErr w:type="gramStart"/>
                  <w:r>
                    <w:t>.З</w:t>
                  </w:r>
                  <w:proofErr w:type="gramEnd"/>
                  <w:r>
                    <w:t>аря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30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6</w:t>
                  </w:r>
                </w:p>
              </w:tc>
            </w:tr>
            <w:tr w:rsidR="00035A22" w:rsidRPr="00216589" w:rsidTr="007F3544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23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Твердятино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9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</w:t>
                  </w:r>
                </w:p>
              </w:tc>
            </w:tr>
            <w:tr w:rsidR="00035A22" w:rsidRPr="00216589" w:rsidTr="00035A22">
              <w:trPr>
                <w:trHeight w:val="140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24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</w:pPr>
                  <w:r>
                    <w:t>д</w:t>
                  </w:r>
                  <w:proofErr w:type="gramStart"/>
                  <w:r>
                    <w:t>.Л</w:t>
                  </w:r>
                  <w:proofErr w:type="gramEnd"/>
                  <w:r>
                    <w:t>еоново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</w:tr>
            <w:tr w:rsidR="00035A22" w:rsidRPr="00216589" w:rsidTr="00035A22">
              <w:trPr>
                <w:trHeight w:val="28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25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035A22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</w:t>
                  </w:r>
                  <w:r w:rsidR="002E3893">
                    <w:t>С</w:t>
                  </w:r>
                  <w:proofErr w:type="gramEnd"/>
                  <w:r w:rsidR="002E3893">
                    <w:t>околово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17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5A22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2</w:t>
                  </w:r>
                </w:p>
              </w:tc>
            </w:tr>
            <w:tr w:rsidR="002E3893" w:rsidRPr="00216589" w:rsidTr="00035A22">
              <w:trPr>
                <w:trHeight w:val="28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26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</w:pPr>
                  <w:proofErr w:type="spellStart"/>
                  <w:r>
                    <w:t>д</w:t>
                  </w:r>
                  <w:proofErr w:type="gramStart"/>
                  <w:r>
                    <w:t>.Г</w:t>
                  </w:r>
                  <w:proofErr w:type="gramEnd"/>
                  <w:r>
                    <w:t>оролысово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13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3</w:t>
                  </w:r>
                </w:p>
              </w:tc>
            </w:tr>
            <w:tr w:rsidR="002E3893" w:rsidRPr="00216589" w:rsidTr="00035A22">
              <w:trPr>
                <w:trHeight w:val="28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27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д</w:t>
                  </w:r>
                  <w:proofErr w:type="gramStart"/>
                  <w:r>
                    <w:t>.Д</w:t>
                  </w:r>
                  <w:proofErr w:type="gramEnd"/>
                  <w:r>
                    <w:t>митровка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6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</w:t>
                  </w:r>
                </w:p>
              </w:tc>
            </w:tr>
            <w:tr w:rsidR="002E3893" w:rsidRPr="00216589" w:rsidTr="00035A22">
              <w:trPr>
                <w:trHeight w:val="286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>28</w:t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</w:pPr>
                  <w:r>
                    <w:t xml:space="preserve">д. </w:t>
                  </w:r>
                  <w:proofErr w:type="spellStart"/>
                  <w:r>
                    <w:t>Якимково</w:t>
                  </w:r>
                  <w:proofErr w:type="spellEnd"/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4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-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3893" w:rsidRDefault="002E3893" w:rsidP="00E557B8">
                  <w:pPr>
                    <w:framePr w:hSpace="180" w:wrap="around" w:vAnchor="text" w:hAnchor="margin" w:y="1"/>
                    <w:suppressOverlap/>
                    <w:jc w:val="center"/>
                  </w:pPr>
                  <w:r>
                    <w:t>1</w:t>
                  </w:r>
                </w:p>
              </w:tc>
            </w:tr>
          </w:tbl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bookmarkStart w:id="7" w:name="_Toc325381941"/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4. Сведения о водоснабжении и водоотведении</w:t>
            </w:r>
            <w:bookmarkEnd w:id="7"/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водоснабжения, строительства новых с применением современных технологий и материалов.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Схемой предполагается 100% обеспечение жителей поселения чистой питьевой водой в расчетный срок.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качестве основных источников водоснабжения   сельского поселения для хозяйственно-питьевых, промышленных и сельскохозяйственных нужд принимаются подземные источники, которые используются и в настоящее время. Возможным источником водоснабжения для технических нужд являются поверхностные источники.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5. Проектные предложения.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развития системы водоснабжения сельского поселения Застолбье на первую очередь строительства предусмотрены следующие мероприятия: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реконструкция артезианских скважин, в виду большого износа;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строительства новых водозаборных скважин производительностью по 10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/час;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размещение блочных водоочистных сооружений, производительностью 100 м</w:t>
            </w:r>
            <w:r>
              <w:rPr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sz w:val="24"/>
                <w:szCs w:val="24"/>
                <w:lang w:eastAsia="ru-RU"/>
              </w:rPr>
              <w:t>, на площадках водозаборных сооружений;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ремонт водонапорных башен.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Для развития системы водоснабжения  сельского поселения Застолбье на расчетный срок предусмотрено: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капитальный ремонт      водопроводных сетей из полиэтилена </w:t>
            </w:r>
            <w:proofErr w:type="spellStart"/>
            <w:r>
              <w:rPr>
                <w:sz w:val="24"/>
                <w:szCs w:val="24"/>
                <w:lang w:eastAsia="ru-RU"/>
              </w:rPr>
              <w:t>Ду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63 -110 мм с. За</w:t>
            </w:r>
            <w:r w:rsidR="005A31FD">
              <w:rPr>
                <w:sz w:val="24"/>
                <w:szCs w:val="24"/>
                <w:lang w:eastAsia="ru-RU"/>
              </w:rPr>
              <w:t>столбье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установка новых и замена старых приборов учета водопотребления.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установка гидрантов на сети для пожаротушения;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улучшение качества очистки питьевой воды.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Современное состояние и прогноз водопотребления населением  сельского  поселения на питьевые и хозяйственно-бытовые нужды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2"/>
              <w:gridCol w:w="1828"/>
              <w:gridCol w:w="1558"/>
              <w:gridCol w:w="2044"/>
              <w:gridCol w:w="1684"/>
              <w:gridCol w:w="1691"/>
            </w:tblGrid>
            <w:tr w:rsidR="007F3544">
              <w:trPr>
                <w:cantSplit/>
                <w:trHeight w:val="315"/>
                <w:tblHeader/>
              </w:trPr>
              <w:tc>
                <w:tcPr>
                  <w:tcW w:w="5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Сельское поселение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Численность населения</w:t>
                  </w:r>
                </w:p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на 01.01.2013,</w:t>
                  </w:r>
                </w:p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Нормативное водопотребление,</w:t>
                  </w:r>
                </w:p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м3/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  <w:r>
                    <w:rPr>
                      <w:sz w:val="24"/>
                      <w:szCs w:val="24"/>
                      <w:lang w:eastAsia="ru-RU"/>
                    </w:rPr>
                    <w:t>, на 01.01.2012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Прогноз водопотребления, м3/</w:t>
                  </w:r>
                  <w:proofErr w:type="spellStart"/>
                  <w:r>
                    <w:rPr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</w:p>
              </w:tc>
            </w:tr>
            <w:tr w:rsidR="007F3544">
              <w:trPr>
                <w:cantSplit/>
                <w:trHeight w:val="364"/>
                <w:tblHeader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3544" w:rsidRDefault="007F3544" w:rsidP="00E557B8">
                  <w:pPr>
                    <w:framePr w:hSpace="180" w:wrap="around" w:vAnchor="text" w:hAnchor="margin" w:y="1"/>
                    <w:suppressOverlap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1-я очередь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Расчетный срок</w:t>
                  </w:r>
                </w:p>
              </w:tc>
            </w:tr>
            <w:tr w:rsidR="007F3544">
              <w:tc>
                <w:tcPr>
                  <w:tcW w:w="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Застолбье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</w:t>
                  </w:r>
                  <w:r w:rsidR="005A31FD">
                    <w:rPr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Pr="005A31FD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5A31FD">
                    <w:rPr>
                      <w:b/>
                      <w:sz w:val="24"/>
                      <w:szCs w:val="24"/>
                      <w:lang w:eastAsia="ru-RU"/>
                    </w:rPr>
                    <w:t>106,5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Pr="005A31FD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5A31FD">
                    <w:rPr>
                      <w:b/>
                      <w:sz w:val="24"/>
                      <w:szCs w:val="24"/>
                      <w:lang w:eastAsia="ru-RU"/>
                    </w:rPr>
                    <w:t>112,9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3544" w:rsidRPr="005A31FD" w:rsidRDefault="007F3544" w:rsidP="00E557B8">
                  <w:pPr>
                    <w:pStyle w:val="a5"/>
                    <w:framePr w:hSpace="180" w:wrap="around" w:vAnchor="text" w:hAnchor="margin" w:y="1"/>
                    <w:spacing w:line="276" w:lineRule="auto"/>
                    <w:suppressOverlap/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5A31FD">
                    <w:rPr>
                      <w:b/>
                      <w:sz w:val="24"/>
                      <w:szCs w:val="24"/>
                      <w:lang w:eastAsia="ru-RU"/>
                    </w:rPr>
                    <w:t>124,4</w:t>
                  </w:r>
                </w:p>
              </w:tc>
            </w:tr>
          </w:tbl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Расход питьевой воды на 1 человек в сутки принят 230 литров.</w:t>
            </w:r>
          </w:p>
          <w:p w:rsidR="007F3544" w:rsidRDefault="007F3544">
            <w:pPr>
              <w:pStyle w:val="a5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7. Водоотведение (канализация) 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Предусматривается строительство канализационных сетей и очистных сооружений полной биологической очистки сточных вод в д. Застолбье.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качестве очистных сооружений предлагается использовать установки биологической очистки сточных вод.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выборе места для площадки очистных сооружений необходимо учитывать следующие требования: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lastRenderedPageBreak/>
              <w:t></w:t>
            </w:r>
            <w:r>
              <w:rPr>
                <w:sz w:val="24"/>
                <w:szCs w:val="24"/>
                <w:lang w:eastAsia="ru-RU"/>
              </w:rPr>
              <w:t xml:space="preserve"> площадка должна быть расположена ниже поселка и с подветренной стороны господствующих ветров теплого периода года по отношению к жилой зоне;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поступление сточных вод на сооружения следует обеспечить по возможности самотеком;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территория площадки не должна быть подвержена затоплению и береговому размыву под воздействием поверхностных вод.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по утилизации осадочного ила в локальных системах канализации предусматривает его использование в качестве органического удобрения в сельском хозяйстве.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Локальные системы канализации имеют ряд преимуществ по сравнению с выгребными ямами: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высокая степень очистки сточных вод - 98%;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безопасность для окружающей среды;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отсутствие запахов, бесшумность, не требуется вызов ассенизационной машины;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компактность;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возможность использовать органические осадки из системы в качестве удобрения;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>
              <w:rPr>
                <w:sz w:val="24"/>
                <w:szCs w:val="24"/>
                <w:lang w:eastAsia="ru-RU"/>
              </w:rPr>
              <w:t xml:space="preserve"> срок службы 50 лет и больше.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Для сбора и отведения поверхностных стоков на первую очередь проектом предусматривается смешанная система водоотвода, при которой по улицам и в центральной части населенного пункта устраивается закрытая водосточная сеть, а на остальной территории – открытая. Дождевые стоки собираются и транспортируются системой самотечных коллекторов на очистные сооружения дождевой канализации.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каждом промышленном предприятии следует организовать системы сбора и очистки дождевых и талых сточных вод, с использованием очищенных сточных вод после их обеззараживания как резерв технического водоснабжения для данного предприятия.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 Предлагаемые мероприятия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Первая очередь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Разработка проектно-сметной документации  на  строительство новых канализационных сетей и сооружений;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 Строительство канализационных сетей и очистных сооружений полной биологической очистки в д. Застолбье</w:t>
            </w:r>
          </w:p>
          <w:p w:rsidR="007F3544" w:rsidRDefault="007F3544">
            <w:pPr>
              <w:pStyle w:val="a5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Оборудование септиками малоэтажной жилой застройки.</w:t>
            </w:r>
          </w:p>
        </w:tc>
      </w:tr>
      <w:tr w:rsidR="007F3544" w:rsidTr="007F35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</w:tc>
      </w:tr>
      <w:tr w:rsidR="007F3544" w:rsidTr="007F35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544" w:rsidRDefault="007F3544">
            <w:pPr>
              <w:pStyle w:val="a5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7F3544" w:rsidRDefault="007F3544" w:rsidP="007F3544"/>
    <w:p w:rsidR="007F3544" w:rsidRDefault="007F3544" w:rsidP="007F3544"/>
    <w:p w:rsidR="00E0571A" w:rsidRDefault="00E0571A"/>
    <w:sectPr w:rsidR="00E0571A" w:rsidSect="00E0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3E79"/>
    <w:multiLevelType w:val="hybridMultilevel"/>
    <w:tmpl w:val="B7D8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544"/>
    <w:rsid w:val="00020A82"/>
    <w:rsid w:val="00035A22"/>
    <w:rsid w:val="00216589"/>
    <w:rsid w:val="002E14C8"/>
    <w:rsid w:val="002E3893"/>
    <w:rsid w:val="002E76E3"/>
    <w:rsid w:val="00326988"/>
    <w:rsid w:val="00481229"/>
    <w:rsid w:val="005A31FD"/>
    <w:rsid w:val="00690840"/>
    <w:rsid w:val="007F3544"/>
    <w:rsid w:val="00893B93"/>
    <w:rsid w:val="00A87B95"/>
    <w:rsid w:val="00B66148"/>
    <w:rsid w:val="00C84888"/>
    <w:rsid w:val="00E0571A"/>
    <w:rsid w:val="00E5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354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F3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F3544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7F3544"/>
    <w:pPr>
      <w:ind w:left="720"/>
      <w:contextualSpacing/>
    </w:pPr>
  </w:style>
  <w:style w:type="table" w:styleId="a7">
    <w:name w:val="Table Grid"/>
    <w:basedOn w:val="a1"/>
    <w:rsid w:val="007F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E52D-DF95-49BD-96F4-2B6BB928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Застолбье</dc:creator>
  <cp:keywords/>
  <dc:description/>
  <cp:lastModifiedBy>Admin</cp:lastModifiedBy>
  <cp:revision>12</cp:revision>
  <cp:lastPrinted>2014-05-26T11:47:00Z</cp:lastPrinted>
  <dcterms:created xsi:type="dcterms:W3CDTF">2013-08-20T11:28:00Z</dcterms:created>
  <dcterms:modified xsi:type="dcterms:W3CDTF">2014-05-26T11:54:00Z</dcterms:modified>
</cp:coreProperties>
</file>